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224F" w14:textId="1FA14A89" w:rsidR="00276DD4" w:rsidRDefault="00276DD4" w:rsidP="00276DD4">
      <w:pPr>
        <w:jc w:val="right"/>
        <w:rPr>
          <w:b/>
          <w:bCs/>
        </w:rPr>
      </w:pPr>
      <w:r w:rsidRPr="00276DD4">
        <w:rPr>
          <w:b/>
          <w:bCs/>
        </w:rPr>
        <w:t xml:space="preserve">ZAŁĄCZNIK NR </w:t>
      </w:r>
      <w:r w:rsidR="004C440B">
        <w:rPr>
          <w:b/>
          <w:bCs/>
        </w:rPr>
        <w:t>1</w:t>
      </w:r>
    </w:p>
    <w:p w14:paraId="61ED623E" w14:textId="4873B862" w:rsidR="009A7253" w:rsidRDefault="009A7253" w:rsidP="00276DD4">
      <w:pPr>
        <w:jc w:val="right"/>
        <w:rPr>
          <w:b/>
          <w:bCs/>
        </w:rPr>
      </w:pPr>
      <w:r>
        <w:rPr>
          <w:b/>
          <w:bCs/>
        </w:rPr>
        <w:tab/>
      </w:r>
      <w:r w:rsidR="004C440B">
        <w:rPr>
          <w:b/>
          <w:bCs/>
        </w:rPr>
        <w:t>d</w:t>
      </w:r>
      <w:r>
        <w:rPr>
          <w:b/>
          <w:bCs/>
        </w:rPr>
        <w:t xml:space="preserve">o uchwały nr </w:t>
      </w:r>
      <w:r w:rsidR="004C440B">
        <w:rPr>
          <w:b/>
          <w:bCs/>
        </w:rPr>
        <w:t>1/02/2021 z dnia 01.02.2021</w:t>
      </w:r>
    </w:p>
    <w:p w14:paraId="5182EC49" w14:textId="77777777" w:rsidR="009C19DE" w:rsidRDefault="004C440B" w:rsidP="004C440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w przedmiocie </w:t>
      </w:r>
      <w:r w:rsidR="009A7253" w:rsidRPr="009A7253">
        <w:rPr>
          <w:b/>
          <w:bCs/>
        </w:rPr>
        <w:t>określ</w:t>
      </w:r>
      <w:r>
        <w:rPr>
          <w:b/>
          <w:bCs/>
        </w:rPr>
        <w:t>enia</w:t>
      </w:r>
      <w:r w:rsidR="009A7253" w:rsidRPr="009A7253">
        <w:rPr>
          <w:b/>
          <w:bCs/>
        </w:rPr>
        <w:t xml:space="preserve"> zasad funkcjonowania</w:t>
      </w:r>
    </w:p>
    <w:p w14:paraId="4BB9778E" w14:textId="7F2BE1D0" w:rsidR="00276DD4" w:rsidRDefault="00276DD4" w:rsidP="004C440B">
      <w:pPr>
        <w:spacing w:after="0" w:line="240" w:lineRule="auto"/>
        <w:jc w:val="center"/>
        <w:rPr>
          <w:b/>
          <w:bCs/>
        </w:rPr>
      </w:pPr>
      <w:r w:rsidRPr="009A7253">
        <w:rPr>
          <w:b/>
          <w:bCs/>
        </w:rPr>
        <w:t xml:space="preserve"> </w:t>
      </w:r>
      <w:r w:rsidR="009A7253">
        <w:rPr>
          <w:b/>
          <w:bCs/>
        </w:rPr>
        <w:t xml:space="preserve">Poradni </w:t>
      </w:r>
      <w:r w:rsidR="004C440B">
        <w:rPr>
          <w:b/>
          <w:bCs/>
        </w:rPr>
        <w:t>Dietetycznej</w:t>
      </w:r>
    </w:p>
    <w:p w14:paraId="678A3F2A" w14:textId="6EB3DFE4" w:rsidR="00276DD4" w:rsidRPr="00276DD4" w:rsidRDefault="009A7253" w:rsidP="00276DD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prowadzonej przez Centrum Medyczne Urovita </w:t>
      </w:r>
    </w:p>
    <w:p w14:paraId="299539FF" w14:textId="77777777" w:rsidR="00276DD4" w:rsidRDefault="00276DD4" w:rsidP="00276DD4"/>
    <w:p w14:paraId="5EB3CF73" w14:textId="52B4FB3C" w:rsidR="00E012F2" w:rsidRDefault="00C67603" w:rsidP="00E012F2">
      <w:pPr>
        <w:pStyle w:val="Akapitzlist"/>
        <w:numPr>
          <w:ilvl w:val="0"/>
          <w:numId w:val="5"/>
        </w:numPr>
        <w:ind w:left="284"/>
        <w:jc w:val="both"/>
      </w:pPr>
      <w:r>
        <w:t xml:space="preserve">Wszystkie usługi świadczone przez </w:t>
      </w:r>
      <w:r w:rsidR="00E012F2">
        <w:t>P</w:t>
      </w:r>
      <w:r>
        <w:t>oradni</w:t>
      </w:r>
      <w:r w:rsidR="00E012F2">
        <w:t>ę</w:t>
      </w:r>
      <w:r>
        <w:t xml:space="preserve"> </w:t>
      </w:r>
      <w:r w:rsidR="004C440B">
        <w:t>Dietetyczną</w:t>
      </w:r>
      <w:r w:rsidR="00E012F2">
        <w:t xml:space="preserve"> Centrum Medycznego Urovita</w:t>
      </w:r>
      <w:r>
        <w:t xml:space="preserve"> do</w:t>
      </w:r>
      <w:r w:rsidR="00FE358D">
        <w:t>bierane</w:t>
      </w:r>
      <w:r>
        <w:t xml:space="preserve"> są indywidualnie do stanu klinicznego</w:t>
      </w:r>
      <w:r w:rsidR="00E012F2">
        <w:t xml:space="preserve"> oraz</w:t>
      </w:r>
      <w:r w:rsidR="00736C53">
        <w:t xml:space="preserve"> preferencji</w:t>
      </w:r>
      <w:r>
        <w:t xml:space="preserve"> pa</w:t>
      </w:r>
      <w:r w:rsidR="00736C53">
        <w:t>c</w:t>
      </w:r>
      <w:r>
        <w:t>jenta</w:t>
      </w:r>
      <w:r w:rsidR="00736C53">
        <w:t xml:space="preserve">. </w:t>
      </w:r>
    </w:p>
    <w:p w14:paraId="38863F0D" w14:textId="77777777" w:rsidR="00E012F2" w:rsidRDefault="00736C53" w:rsidP="00E012F2">
      <w:pPr>
        <w:pStyle w:val="Akapitzlist"/>
        <w:numPr>
          <w:ilvl w:val="0"/>
          <w:numId w:val="5"/>
        </w:numPr>
        <w:ind w:left="284"/>
        <w:jc w:val="both"/>
      </w:pPr>
      <w:r>
        <w:t xml:space="preserve">Merytoryka poradnictwa poparta jest profesjonalną wiedzą dietetyka, jednakże konsultacja dietetyczna nie jest równoznaczna z konsultacją lekarską, w związku z </w:t>
      </w:r>
      <w:r w:rsidR="00D277CD">
        <w:t>czym</w:t>
      </w:r>
      <w:r>
        <w:t xml:space="preserve"> nie </w:t>
      </w:r>
      <w:r w:rsidR="00E66C65">
        <w:t xml:space="preserve">stanowi diagnozy </w:t>
      </w:r>
      <w:proofErr w:type="gramStart"/>
      <w:r w:rsidR="00E66C65">
        <w:t>lekarskiej</w:t>
      </w:r>
      <w:r w:rsidR="00D277CD">
        <w:t>,</w:t>
      </w:r>
      <w:proofErr w:type="gramEnd"/>
      <w:r w:rsidR="00E66C65">
        <w:t xml:space="preserve"> ani nie zastępuje leczenia farmakologicznego, a ma charakter informacyjny i wspomagający. </w:t>
      </w:r>
    </w:p>
    <w:p w14:paraId="7F5AD2D6" w14:textId="77777777" w:rsidR="00E012F2" w:rsidRDefault="00D646BB" w:rsidP="00E012F2">
      <w:pPr>
        <w:pStyle w:val="Akapitzlist"/>
        <w:numPr>
          <w:ilvl w:val="0"/>
          <w:numId w:val="5"/>
        </w:numPr>
        <w:ind w:left="284"/>
        <w:jc w:val="both"/>
      </w:pPr>
      <w:r>
        <w:t xml:space="preserve">Pacjent zobowiązany jest do poinformowania dietetyka o wszystkich zmianach wynikających z poprawy lub pogorszenia stanu zdrowia. </w:t>
      </w:r>
    </w:p>
    <w:p w14:paraId="2D0D9B75" w14:textId="77777777" w:rsidR="00E012F2" w:rsidRDefault="00E012F2" w:rsidP="00E012F2">
      <w:pPr>
        <w:pStyle w:val="Akapitzlist"/>
        <w:numPr>
          <w:ilvl w:val="0"/>
          <w:numId w:val="5"/>
        </w:numPr>
        <w:ind w:left="284"/>
        <w:jc w:val="both"/>
      </w:pPr>
      <w:r>
        <w:t>Elstim Sp. z o.o.</w:t>
      </w:r>
      <w:r w:rsidR="001B08BB">
        <w:t xml:space="preserve"> nie ponosi odpowiedzialności za pogorszenie stanu zdrowia Pacjenta, wskutek diety i/lub zaleceń, wynikających z uzyskania nieprawdziwych i/lub niepełnych informacji </w:t>
      </w:r>
      <w:r w:rsidR="00D940FB">
        <w:t xml:space="preserve">dotyczących powyższego. </w:t>
      </w:r>
    </w:p>
    <w:p w14:paraId="5E38A2FC" w14:textId="77777777" w:rsidR="009A7253" w:rsidRDefault="00D646BB" w:rsidP="009A7253">
      <w:pPr>
        <w:pStyle w:val="Akapitzlist"/>
        <w:numPr>
          <w:ilvl w:val="0"/>
          <w:numId w:val="5"/>
        </w:numPr>
        <w:ind w:left="284"/>
        <w:jc w:val="both"/>
      </w:pPr>
      <w:r>
        <w:t xml:space="preserve">Wszystkie materiały (jadłospisy, zalecenia) przekazywane są Pacjentom w ciągu 5 dni roboczych za pośrednictwem poczty internetowej lub poczty tradycyjnej, na adresy wskazane podczas </w:t>
      </w:r>
      <w:r w:rsidR="00E012F2">
        <w:t xml:space="preserve">przeprowadzonego </w:t>
      </w:r>
      <w:r>
        <w:t xml:space="preserve">wywiadu. </w:t>
      </w:r>
      <w:r w:rsidR="00454E8F">
        <w:t xml:space="preserve">Dokumenty te stanowią własność intelektualną </w:t>
      </w:r>
      <w:r w:rsidR="009A7253">
        <w:t>ELSTIM</w:t>
      </w:r>
      <w:r w:rsidR="00454E8F">
        <w:t xml:space="preserve"> i podlegają prawom autorskim. </w:t>
      </w:r>
    </w:p>
    <w:p w14:paraId="27BA5DE0" w14:textId="77777777" w:rsidR="009A7253" w:rsidRDefault="00447531" w:rsidP="009A7253">
      <w:pPr>
        <w:pStyle w:val="Akapitzlist"/>
        <w:numPr>
          <w:ilvl w:val="0"/>
          <w:numId w:val="5"/>
        </w:numPr>
        <w:ind w:left="284"/>
        <w:jc w:val="both"/>
      </w:pPr>
      <w:r w:rsidRPr="00447531">
        <w:t xml:space="preserve">ELSTIM nie ponosi odpowiedzialności za brak oczekiwanych efektów kuracji w przypadku podania nieprawdziwych danych dotyczących pomiarów antropometrycznych oraz sposobu żywienia i aktywności fizycznej. </w:t>
      </w:r>
    </w:p>
    <w:p w14:paraId="74212532" w14:textId="77777777" w:rsidR="009A7253" w:rsidRDefault="00447531" w:rsidP="009A7253">
      <w:pPr>
        <w:pStyle w:val="Akapitzlist"/>
        <w:numPr>
          <w:ilvl w:val="0"/>
          <w:numId w:val="5"/>
        </w:numPr>
        <w:ind w:left="284"/>
        <w:jc w:val="both"/>
      </w:pPr>
      <w:r>
        <w:t xml:space="preserve">ELSTIM nie ponosi odpowiedzialności za nieprawidłowe skutki diety i/lub zaleceń, wynikające z samodzielnej modyfikacji przez Pacjenta otrzymanych materiałów oraz za dłuższe ich praktykowanie. </w:t>
      </w:r>
    </w:p>
    <w:p w14:paraId="09A2E7F7" w14:textId="77777777" w:rsidR="009A7253" w:rsidRDefault="00447531" w:rsidP="009A7253">
      <w:pPr>
        <w:pStyle w:val="Akapitzlist"/>
        <w:numPr>
          <w:ilvl w:val="0"/>
          <w:numId w:val="5"/>
        </w:numPr>
        <w:ind w:left="284"/>
        <w:jc w:val="both"/>
      </w:pPr>
      <w:r>
        <w:t>Modyfikacje diety (zamiana/wykluczenie produktów/potraw, zmiana założeń) dokonywana są wyłącznie podczas wizyt kontrolnych</w:t>
      </w:r>
      <w:r w:rsidR="009D1075">
        <w:t xml:space="preserve">. Wizyty te zalecane są co 2-3 tygodnie. </w:t>
      </w:r>
    </w:p>
    <w:p w14:paraId="50490BD3" w14:textId="7A61811B" w:rsidR="00B74062" w:rsidRDefault="009D1075" w:rsidP="009A7253">
      <w:pPr>
        <w:pStyle w:val="Akapitzlist"/>
        <w:numPr>
          <w:ilvl w:val="0"/>
          <w:numId w:val="5"/>
        </w:numPr>
        <w:ind w:left="284"/>
        <w:jc w:val="both"/>
      </w:pPr>
      <w:r>
        <w:t>Dietetyk ma prawo do odmowy wykonania usługi w przypadku Pacjentów:</w:t>
      </w:r>
    </w:p>
    <w:p w14:paraId="1009D540" w14:textId="6771DA6F" w:rsidR="009D1075" w:rsidRDefault="009A7253" w:rsidP="009A7253">
      <w:pPr>
        <w:pStyle w:val="Akapitzlist"/>
        <w:numPr>
          <w:ilvl w:val="0"/>
          <w:numId w:val="6"/>
        </w:numPr>
        <w:jc w:val="both"/>
      </w:pPr>
      <w:r>
        <w:t>n</w:t>
      </w:r>
      <w:r w:rsidR="009D1075">
        <w:t xml:space="preserve">iepełnoletnich, </w:t>
      </w:r>
      <w:proofErr w:type="gramStart"/>
      <w:r w:rsidR="009D1075">
        <w:t>nie posiadających</w:t>
      </w:r>
      <w:proofErr w:type="gramEnd"/>
      <w:r w:rsidR="009D1075">
        <w:t xml:space="preserve"> zgody prawnego opiekuna;</w:t>
      </w:r>
    </w:p>
    <w:p w14:paraId="0266AFAC" w14:textId="45362883" w:rsidR="009D1075" w:rsidRDefault="009A7253" w:rsidP="009A7253">
      <w:pPr>
        <w:pStyle w:val="Akapitzlist"/>
        <w:numPr>
          <w:ilvl w:val="0"/>
          <w:numId w:val="6"/>
        </w:numPr>
        <w:jc w:val="both"/>
      </w:pPr>
      <w:r>
        <w:t>p</w:t>
      </w:r>
      <w:r w:rsidR="009D1075">
        <w:t>od wpływem środków odurzających;</w:t>
      </w:r>
    </w:p>
    <w:p w14:paraId="30E4D2E1" w14:textId="7E926584" w:rsidR="009D1075" w:rsidRDefault="009A7253" w:rsidP="009A7253">
      <w:pPr>
        <w:pStyle w:val="Akapitzlist"/>
        <w:numPr>
          <w:ilvl w:val="0"/>
          <w:numId w:val="6"/>
        </w:numPr>
        <w:jc w:val="both"/>
      </w:pPr>
      <w:r>
        <w:t>dl</w:t>
      </w:r>
      <w:r w:rsidR="009D1075">
        <w:t>a których wykonanie usługi naruszyłoby obowiązujące przepisy prawa i/lub zasady etyki, a także stwarzałoby zagrożenie dla zdrowia lub życia;</w:t>
      </w:r>
    </w:p>
    <w:p w14:paraId="2931B6D8" w14:textId="77777777" w:rsidR="009A7253" w:rsidRDefault="009A7253" w:rsidP="009A7253">
      <w:pPr>
        <w:pStyle w:val="Akapitzlist"/>
        <w:numPr>
          <w:ilvl w:val="0"/>
          <w:numId w:val="6"/>
        </w:numPr>
        <w:jc w:val="both"/>
      </w:pPr>
      <w:r>
        <w:t>k</w:t>
      </w:r>
      <w:r w:rsidR="009D1075">
        <w:t xml:space="preserve">tórych „przypadki” </w:t>
      </w:r>
      <w:r w:rsidR="00FE358D">
        <w:t xml:space="preserve">przewyższałyby jego wiedzę i umiejętności. </w:t>
      </w:r>
    </w:p>
    <w:p w14:paraId="4F8ADC73" w14:textId="77777777" w:rsidR="00906C8B" w:rsidRDefault="00906C8B" w:rsidP="00E012F2">
      <w:pPr>
        <w:jc w:val="both"/>
      </w:pPr>
      <w:r>
        <w:br w:type="page"/>
      </w:r>
    </w:p>
    <w:p w14:paraId="0E0F7EA3" w14:textId="7AC25740" w:rsidR="00D646BB" w:rsidRDefault="00CC3C5C" w:rsidP="00CC3C5C">
      <w:pPr>
        <w:ind w:firstLine="708"/>
        <w:jc w:val="center"/>
        <w:rPr>
          <w:color w:val="FF0000"/>
        </w:rPr>
      </w:pPr>
      <w:r w:rsidRPr="00CC3C5C">
        <w:rPr>
          <w:color w:val="FF0000"/>
        </w:rPr>
        <w:lastRenderedPageBreak/>
        <w:t>ZGODY</w:t>
      </w:r>
      <w:r>
        <w:rPr>
          <w:color w:val="FF0000"/>
        </w:rPr>
        <w:t xml:space="preserve"> I </w:t>
      </w:r>
      <w:proofErr w:type="gramStart"/>
      <w:r>
        <w:rPr>
          <w:color w:val="FF0000"/>
        </w:rPr>
        <w:t xml:space="preserve">OŚWIADCZENIA </w:t>
      </w:r>
      <w:r w:rsidRPr="00CC3C5C">
        <w:rPr>
          <w:color w:val="FF0000"/>
        </w:rPr>
        <w:t xml:space="preserve"> DO</w:t>
      </w:r>
      <w:proofErr w:type="gramEnd"/>
      <w:r w:rsidRPr="00CC3C5C">
        <w:rPr>
          <w:color w:val="FF0000"/>
        </w:rPr>
        <w:t xml:space="preserve"> PODPISU PRZED WIZYTĄ:</w:t>
      </w:r>
    </w:p>
    <w:p w14:paraId="7A663E46" w14:textId="77777777" w:rsidR="00CC3C5C" w:rsidRPr="00CC3C5C" w:rsidRDefault="00CC3C5C" w:rsidP="00CC3C5C">
      <w:pPr>
        <w:ind w:firstLine="708"/>
        <w:jc w:val="center"/>
        <w:rPr>
          <w:color w:val="FF0000"/>
        </w:rPr>
      </w:pPr>
    </w:p>
    <w:p w14:paraId="427AEA28" w14:textId="680726AA" w:rsidR="00906C8B" w:rsidRPr="001F7353" w:rsidRDefault="00906C8B" w:rsidP="001F7353">
      <w:pPr>
        <w:pStyle w:val="Akapitzlist"/>
        <w:numPr>
          <w:ilvl w:val="0"/>
          <w:numId w:val="3"/>
        </w:numPr>
        <w:rPr>
          <w:i/>
          <w:iCs/>
        </w:rPr>
      </w:pPr>
      <w:bookmarkStart w:id="0" w:name="_Hlk64475820"/>
      <w:r w:rsidRPr="001F7353">
        <w:rPr>
          <w:i/>
          <w:iCs/>
        </w:rPr>
        <w:t>Zgoda na wykonanie analizy składu ciała</w:t>
      </w:r>
    </w:p>
    <w:p w14:paraId="1647052D" w14:textId="77777777" w:rsidR="001F7353" w:rsidRDefault="00906C8B" w:rsidP="00906C8B">
      <w:pPr>
        <w:rPr>
          <w:i/>
          <w:iCs/>
        </w:rPr>
      </w:pPr>
      <w:r w:rsidRPr="00D277CD">
        <w:rPr>
          <w:i/>
          <w:iCs/>
        </w:rPr>
        <w:t xml:space="preserve">Wyrażam zgodę na przeprowadzenie badania, w formie analizy składu ciała metodą BIA (metodą impedancji bioelektrycznej). </w:t>
      </w:r>
    </w:p>
    <w:p w14:paraId="7A1A99F8" w14:textId="6D9A5163" w:rsidR="001F7353" w:rsidRPr="001F7353" w:rsidRDefault="001F7353" w:rsidP="001F7353">
      <w:pPr>
        <w:pStyle w:val="Akapitzlist"/>
        <w:numPr>
          <w:ilvl w:val="0"/>
          <w:numId w:val="3"/>
        </w:numPr>
        <w:rPr>
          <w:i/>
          <w:iCs/>
        </w:rPr>
      </w:pPr>
      <w:r w:rsidRPr="001F7353">
        <w:rPr>
          <w:i/>
          <w:iCs/>
        </w:rPr>
        <w:t>Oświadczenia:</w:t>
      </w:r>
    </w:p>
    <w:p w14:paraId="0075D44E" w14:textId="03D307C8" w:rsidR="00906C8B" w:rsidRPr="001F7353" w:rsidRDefault="001F7353" w:rsidP="001F7353">
      <w:pPr>
        <w:pStyle w:val="Akapitzlist"/>
        <w:numPr>
          <w:ilvl w:val="0"/>
          <w:numId w:val="4"/>
        </w:numPr>
        <w:rPr>
          <w:i/>
          <w:iCs/>
        </w:rPr>
      </w:pPr>
      <w:r w:rsidRPr="001F7353">
        <w:rPr>
          <w:i/>
          <w:iCs/>
        </w:rPr>
        <w:t>O</w:t>
      </w:r>
      <w:r w:rsidR="00906C8B" w:rsidRPr="001F7353">
        <w:rPr>
          <w:i/>
          <w:iCs/>
        </w:rPr>
        <w:t xml:space="preserve">świadczam, iż nie posiadam żadnych przeciwwskazań, </w:t>
      </w:r>
      <w:r w:rsidRPr="001F7353">
        <w:rPr>
          <w:i/>
          <w:iCs/>
        </w:rPr>
        <w:t xml:space="preserve">do wykonania analizy składu ciała, metodą BMI </w:t>
      </w:r>
      <w:r w:rsidR="00906C8B" w:rsidRPr="001F7353">
        <w:rPr>
          <w:i/>
          <w:iCs/>
        </w:rPr>
        <w:t>tj.:</w:t>
      </w:r>
    </w:p>
    <w:p w14:paraId="435E6AA9" w14:textId="77777777" w:rsidR="00906C8B" w:rsidRPr="00D277CD" w:rsidRDefault="00906C8B" w:rsidP="00906C8B">
      <w:pPr>
        <w:numPr>
          <w:ilvl w:val="0"/>
          <w:numId w:val="1"/>
        </w:numPr>
        <w:rPr>
          <w:i/>
          <w:iCs/>
        </w:rPr>
      </w:pPr>
      <w:r w:rsidRPr="00D277CD">
        <w:rPr>
          <w:i/>
          <w:iCs/>
        </w:rPr>
        <w:t>Elektroniczne implanty medyczne, np. rozrusznik serca;</w:t>
      </w:r>
    </w:p>
    <w:p w14:paraId="182EA353" w14:textId="77777777" w:rsidR="00906C8B" w:rsidRPr="00D277CD" w:rsidRDefault="00906C8B" w:rsidP="00906C8B">
      <w:pPr>
        <w:numPr>
          <w:ilvl w:val="0"/>
          <w:numId w:val="1"/>
        </w:numPr>
        <w:rPr>
          <w:i/>
          <w:iCs/>
        </w:rPr>
      </w:pPr>
      <w:r w:rsidRPr="00D277CD">
        <w:rPr>
          <w:i/>
          <w:iCs/>
        </w:rPr>
        <w:t>Padaczka, w tym padaczka lekooporna;</w:t>
      </w:r>
    </w:p>
    <w:p w14:paraId="503C627F" w14:textId="77777777" w:rsidR="00906C8B" w:rsidRPr="00D277CD" w:rsidRDefault="00906C8B" w:rsidP="00906C8B">
      <w:pPr>
        <w:numPr>
          <w:ilvl w:val="0"/>
          <w:numId w:val="1"/>
        </w:numPr>
        <w:rPr>
          <w:i/>
          <w:iCs/>
        </w:rPr>
      </w:pPr>
      <w:r w:rsidRPr="00D277CD">
        <w:rPr>
          <w:i/>
          <w:iCs/>
        </w:rPr>
        <w:t>Ciąża,</w:t>
      </w:r>
    </w:p>
    <w:p w14:paraId="379B7695" w14:textId="4B169BD8" w:rsidR="00906C8B" w:rsidRDefault="00906C8B" w:rsidP="00906C8B">
      <w:pPr>
        <w:numPr>
          <w:ilvl w:val="0"/>
          <w:numId w:val="1"/>
        </w:numPr>
        <w:rPr>
          <w:i/>
          <w:iCs/>
        </w:rPr>
      </w:pPr>
      <w:r w:rsidRPr="00D277CD">
        <w:rPr>
          <w:i/>
          <w:iCs/>
        </w:rPr>
        <w:t xml:space="preserve">Metalowe elementy wszczepiane pod skórę, np. endoproteza. </w:t>
      </w:r>
    </w:p>
    <w:p w14:paraId="125A69FA" w14:textId="05B42C52" w:rsidR="006C7A1A" w:rsidRPr="006C7A1A" w:rsidRDefault="006C7A1A" w:rsidP="006C7A1A">
      <w:pPr>
        <w:pStyle w:val="Akapitzlist"/>
        <w:numPr>
          <w:ilvl w:val="0"/>
          <w:numId w:val="4"/>
        </w:numPr>
        <w:jc w:val="both"/>
        <w:rPr>
          <w:i/>
          <w:iCs/>
        </w:rPr>
      </w:pPr>
      <w:r w:rsidRPr="006C7A1A">
        <w:rPr>
          <w:i/>
          <w:iCs/>
        </w:rPr>
        <w:t xml:space="preserve">Oświadczam, </w:t>
      </w:r>
      <w:r>
        <w:rPr>
          <w:i/>
          <w:iCs/>
        </w:rPr>
        <w:t>że</w:t>
      </w:r>
      <w:r w:rsidRPr="006C7A1A">
        <w:rPr>
          <w:i/>
          <w:iCs/>
        </w:rPr>
        <w:t xml:space="preserve"> jestem świadomy, iż z uwagi na złożoność niezależnych od zaleconej diety, lecz wykazujących realny na nią wpływ, czynników środowiskowych/genetycznych/medycznych, a także w przypadku nie stosowania się do indywidualnych zaleceń dietetyka, usługi świadczone przez ELSTIM Poradnia </w:t>
      </w:r>
      <w:r w:rsidR="00866B25">
        <w:rPr>
          <w:i/>
          <w:iCs/>
        </w:rPr>
        <w:t>Dietetyczna</w:t>
      </w:r>
      <w:r w:rsidRPr="006C7A1A">
        <w:rPr>
          <w:i/>
          <w:iCs/>
        </w:rPr>
        <w:t xml:space="preserve"> nie dają gwarancji odniesienia zamierzonego skutku.</w:t>
      </w:r>
    </w:p>
    <w:bookmarkEnd w:id="0"/>
    <w:p w14:paraId="7CBF5F74" w14:textId="2DC5A512" w:rsidR="006C7A1A" w:rsidRDefault="006C7A1A" w:rsidP="006C7A1A">
      <w:pPr>
        <w:pStyle w:val="Akapitzlist"/>
        <w:jc w:val="both"/>
      </w:pPr>
      <w:r>
        <w:t xml:space="preserve"> </w:t>
      </w:r>
    </w:p>
    <w:p w14:paraId="3D6592D9" w14:textId="77777777" w:rsidR="006C7A1A" w:rsidRPr="00D277CD" w:rsidRDefault="006C7A1A" w:rsidP="006C7A1A">
      <w:pPr>
        <w:rPr>
          <w:i/>
          <w:iCs/>
        </w:rPr>
      </w:pPr>
    </w:p>
    <w:p w14:paraId="3F97A4AE" w14:textId="77777777" w:rsidR="001F7353" w:rsidRDefault="001F7353" w:rsidP="001F7353"/>
    <w:p w14:paraId="462AD089" w14:textId="77777777" w:rsidR="009C19DE" w:rsidRDefault="009C19DE">
      <w:pPr>
        <w:rPr>
          <w:color w:val="FF0000"/>
        </w:rPr>
      </w:pPr>
      <w:r>
        <w:rPr>
          <w:color w:val="FF0000"/>
        </w:rPr>
        <w:br w:type="page"/>
      </w:r>
    </w:p>
    <w:p w14:paraId="00CE2D9B" w14:textId="77777777" w:rsidR="00CC3C5C" w:rsidRDefault="00CC3C5C" w:rsidP="00CC3C5C">
      <w:pPr>
        <w:jc w:val="center"/>
        <w:rPr>
          <w:color w:val="FF0000"/>
        </w:rPr>
      </w:pPr>
      <w:bookmarkStart w:id="1" w:name="_Hlk64476092"/>
      <w:r>
        <w:rPr>
          <w:color w:val="FF0000"/>
        </w:rPr>
        <w:lastRenderedPageBreak/>
        <w:t>OŚWIADCZANIA DO PODPISU W TRAKCIE WIZYTY</w:t>
      </w:r>
    </w:p>
    <w:p w14:paraId="138872B7" w14:textId="30B3E7BE" w:rsidR="00CC3C5C" w:rsidRDefault="00CC3C5C" w:rsidP="00CC3C5C">
      <w:pPr>
        <w:jc w:val="center"/>
        <w:rPr>
          <w:color w:val="FF0000"/>
        </w:rPr>
      </w:pPr>
      <w:r>
        <w:rPr>
          <w:color w:val="FF0000"/>
        </w:rPr>
        <w:t xml:space="preserve"> (PO PRZEPROWADZONYM WYWIADZIE)</w:t>
      </w:r>
    </w:p>
    <w:p w14:paraId="3E6BDC86" w14:textId="77777777" w:rsidR="00CC3C5C" w:rsidRDefault="00CC3C5C" w:rsidP="00CC3C5C">
      <w:pPr>
        <w:jc w:val="center"/>
        <w:rPr>
          <w:color w:val="FF0000"/>
        </w:rPr>
      </w:pPr>
    </w:p>
    <w:p w14:paraId="622100CD" w14:textId="0C9A38F9" w:rsidR="00906C8B" w:rsidRPr="001F7353" w:rsidRDefault="006C7A1A" w:rsidP="009C19DE">
      <w:pPr>
        <w:jc w:val="both"/>
        <w:rPr>
          <w:color w:val="FF0000"/>
        </w:rPr>
      </w:pPr>
      <w:r>
        <w:rPr>
          <w:color w:val="FF0000"/>
        </w:rPr>
        <w:t>O</w:t>
      </w:r>
      <w:r w:rsidR="00906C8B" w:rsidRPr="001F7353">
        <w:rPr>
          <w:color w:val="FF0000"/>
        </w:rPr>
        <w:t>świadcza</w:t>
      </w:r>
      <w:r w:rsidR="001F7353" w:rsidRPr="001F7353">
        <w:rPr>
          <w:color w:val="FF0000"/>
        </w:rPr>
        <w:t>m</w:t>
      </w:r>
      <w:r w:rsidR="00906C8B" w:rsidRPr="001F7353">
        <w:rPr>
          <w:color w:val="FF0000"/>
        </w:rPr>
        <w:t xml:space="preserve">, iż zgodnie </w:t>
      </w:r>
      <w:r w:rsidR="009C19DE">
        <w:rPr>
          <w:color w:val="FF0000"/>
        </w:rPr>
        <w:t xml:space="preserve">z danymi udostępnionymi </w:t>
      </w:r>
      <w:proofErr w:type="gramStart"/>
      <w:r w:rsidR="009C19DE">
        <w:rPr>
          <w:color w:val="FF0000"/>
        </w:rPr>
        <w:t xml:space="preserve">w </w:t>
      </w:r>
      <w:r w:rsidR="00906C8B" w:rsidRPr="001F7353">
        <w:rPr>
          <w:color w:val="FF0000"/>
        </w:rPr>
        <w:t xml:space="preserve"> </w:t>
      </w:r>
      <w:r w:rsidR="009C19DE">
        <w:rPr>
          <w:color w:val="FF0000"/>
        </w:rPr>
        <w:t>przeprowadzonym</w:t>
      </w:r>
      <w:proofErr w:type="gramEnd"/>
      <w:r w:rsidR="009C19DE">
        <w:rPr>
          <w:color w:val="FF0000"/>
        </w:rPr>
        <w:t xml:space="preserve"> </w:t>
      </w:r>
      <w:r w:rsidR="00906C8B" w:rsidRPr="001F7353">
        <w:rPr>
          <w:color w:val="FF0000"/>
        </w:rPr>
        <w:t>wywia</w:t>
      </w:r>
      <w:r w:rsidR="009C19DE">
        <w:rPr>
          <w:color w:val="FF0000"/>
        </w:rPr>
        <w:t>dzie</w:t>
      </w:r>
      <w:r w:rsidR="00906C8B" w:rsidRPr="001F7353">
        <w:rPr>
          <w:color w:val="FF0000"/>
        </w:rPr>
        <w:t xml:space="preserve"> zdrowotno-żywieniowym nie zatai</w:t>
      </w:r>
      <w:r w:rsidR="009C19DE">
        <w:rPr>
          <w:color w:val="FF0000"/>
        </w:rPr>
        <w:t>łem/nie zataiłam</w:t>
      </w:r>
      <w:r w:rsidR="00906C8B" w:rsidRPr="001F7353">
        <w:rPr>
          <w:color w:val="FF0000"/>
        </w:rPr>
        <w:t xml:space="preserve"> żadnych informacji dotyczących </w:t>
      </w:r>
      <w:r w:rsidR="009C19DE">
        <w:rPr>
          <w:color w:val="FF0000"/>
        </w:rPr>
        <w:t xml:space="preserve">mojego </w:t>
      </w:r>
      <w:r w:rsidR="00906C8B" w:rsidRPr="001F7353">
        <w:rPr>
          <w:color w:val="FF0000"/>
        </w:rPr>
        <w:t>stanu zdrowia</w:t>
      </w:r>
      <w:r w:rsidR="001F7353" w:rsidRPr="001F7353">
        <w:rPr>
          <w:color w:val="FF0000"/>
        </w:rPr>
        <w:t>.</w:t>
      </w:r>
    </w:p>
    <w:p w14:paraId="5EA968E2" w14:textId="77777777" w:rsidR="00906C8B" w:rsidRPr="001F7353" w:rsidRDefault="00906C8B" w:rsidP="009C19DE">
      <w:pPr>
        <w:jc w:val="both"/>
        <w:rPr>
          <w:i/>
          <w:iCs/>
          <w:color w:val="FF0000"/>
        </w:rPr>
      </w:pPr>
      <w:r w:rsidRPr="001F7353">
        <w:rPr>
          <w:i/>
          <w:iCs/>
          <w:color w:val="FF0000"/>
        </w:rPr>
        <w:t>Oświadczam, że poinformowałem/-</w:t>
      </w:r>
      <w:proofErr w:type="spellStart"/>
      <w:r w:rsidRPr="001F7353">
        <w:rPr>
          <w:i/>
          <w:iCs/>
          <w:color w:val="FF0000"/>
        </w:rPr>
        <w:t>am</w:t>
      </w:r>
      <w:proofErr w:type="spellEnd"/>
      <w:r w:rsidRPr="001F7353">
        <w:rPr>
          <w:i/>
          <w:iCs/>
          <w:color w:val="FF0000"/>
        </w:rPr>
        <w:t xml:space="preserve"> dietetyka o wszystkich występujących chorobach współistniejących, dolegliwościach oraz o przyjmowanych lekach i suplementach diety, a także alergiach i nietolerancjach pokarmowych. Stan mojego zdrowia całkowicie odpowiada wszystkim przekazanym informacjom. </w:t>
      </w:r>
    </w:p>
    <w:bookmarkEnd w:id="1"/>
    <w:p w14:paraId="0A660C9F" w14:textId="21A02192" w:rsidR="00EE0661" w:rsidRPr="001F7353" w:rsidRDefault="00EE0661" w:rsidP="009C19DE">
      <w:pPr>
        <w:jc w:val="both"/>
        <w:rPr>
          <w:color w:val="FF0000"/>
        </w:rPr>
      </w:pPr>
    </w:p>
    <w:sectPr w:rsidR="00EE0661" w:rsidRPr="001F7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223"/>
    <w:multiLevelType w:val="hybridMultilevel"/>
    <w:tmpl w:val="0AD4CD14"/>
    <w:lvl w:ilvl="0" w:tplc="73340FF0">
      <w:start w:val="1"/>
      <w:numFmt w:val="bullet"/>
      <w:lvlText w:val="×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B24B16"/>
    <w:multiLevelType w:val="hybridMultilevel"/>
    <w:tmpl w:val="A300A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11C68"/>
    <w:multiLevelType w:val="hybridMultilevel"/>
    <w:tmpl w:val="048EFCA0"/>
    <w:lvl w:ilvl="0" w:tplc="73340FF0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C3443"/>
    <w:multiLevelType w:val="hybridMultilevel"/>
    <w:tmpl w:val="3AC05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D52AA"/>
    <w:multiLevelType w:val="hybridMultilevel"/>
    <w:tmpl w:val="78028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278A1"/>
    <w:multiLevelType w:val="hybridMultilevel"/>
    <w:tmpl w:val="8A8CA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919231">
    <w:abstractNumId w:val="0"/>
  </w:num>
  <w:num w:numId="2" w16cid:durableId="2136752218">
    <w:abstractNumId w:val="2"/>
  </w:num>
  <w:num w:numId="3" w16cid:durableId="43992671">
    <w:abstractNumId w:val="5"/>
  </w:num>
  <w:num w:numId="4" w16cid:durableId="1805001598">
    <w:abstractNumId w:val="4"/>
  </w:num>
  <w:num w:numId="5" w16cid:durableId="785196403">
    <w:abstractNumId w:val="1"/>
  </w:num>
  <w:num w:numId="6" w16cid:durableId="1327703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40"/>
    <w:rsid w:val="001A2546"/>
    <w:rsid w:val="001B08BB"/>
    <w:rsid w:val="001F7353"/>
    <w:rsid w:val="00276DD4"/>
    <w:rsid w:val="003E534C"/>
    <w:rsid w:val="00447531"/>
    <w:rsid w:val="00454E8F"/>
    <w:rsid w:val="00467487"/>
    <w:rsid w:val="004A0BD9"/>
    <w:rsid w:val="004B724A"/>
    <w:rsid w:val="004C440B"/>
    <w:rsid w:val="004D68CB"/>
    <w:rsid w:val="00562555"/>
    <w:rsid w:val="006C7A1A"/>
    <w:rsid w:val="006E1E29"/>
    <w:rsid w:val="00736C53"/>
    <w:rsid w:val="00787740"/>
    <w:rsid w:val="00866B25"/>
    <w:rsid w:val="00906C8B"/>
    <w:rsid w:val="009A7253"/>
    <w:rsid w:val="009C19DE"/>
    <w:rsid w:val="009D1075"/>
    <w:rsid w:val="009E4040"/>
    <w:rsid w:val="00B74062"/>
    <w:rsid w:val="00C67603"/>
    <w:rsid w:val="00C85DAB"/>
    <w:rsid w:val="00CC3C5C"/>
    <w:rsid w:val="00D277CD"/>
    <w:rsid w:val="00D646BB"/>
    <w:rsid w:val="00D940FB"/>
    <w:rsid w:val="00E012F2"/>
    <w:rsid w:val="00E66C65"/>
    <w:rsid w:val="00EE0661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CC25"/>
  <w15:chartTrackingRefBased/>
  <w15:docId w15:val="{9EA71872-D128-400C-8BAF-AAAD2E00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4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E40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A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Błaszczyk</dc:creator>
  <cp:keywords/>
  <dc:description/>
  <cp:lastModifiedBy>Urszula Krzywda</cp:lastModifiedBy>
  <cp:revision>2</cp:revision>
  <dcterms:created xsi:type="dcterms:W3CDTF">2022-09-28T12:11:00Z</dcterms:created>
  <dcterms:modified xsi:type="dcterms:W3CDTF">2022-09-28T12:11:00Z</dcterms:modified>
</cp:coreProperties>
</file>